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70310F" w:rsidRDefault="000F4E43" w:rsidP="000F4E43">
      <w:pPr>
        <w:pStyle w:val="Header"/>
        <w:tabs>
          <w:tab w:val="clear" w:pos="4153"/>
          <w:tab w:val="clear" w:pos="8306"/>
          <w:tab w:val="right" w:pos="9639"/>
        </w:tabs>
        <w:rPr>
          <w:rFonts w:ascii="Arial" w:hAnsi="Arial" w:cs="Arial"/>
          <w:b/>
          <w:bCs/>
          <w:color w:val="000000"/>
          <w:sz w:val="24"/>
          <w:szCs w:val="24"/>
        </w:rPr>
      </w:pPr>
      <w:bookmarkStart w:id="0" w:name="_GoBack"/>
      <w:bookmarkEnd w:id="0"/>
      <w:r w:rsidRPr="0070310F">
        <w:rPr>
          <w:rFonts w:ascii="Arial" w:hAnsi="Arial" w:cs="Arial"/>
          <w:b/>
          <w:bCs/>
          <w:color w:val="000000"/>
          <w:sz w:val="24"/>
          <w:szCs w:val="24"/>
        </w:rPr>
        <w:t xml:space="preserve">3GPP </w:t>
      </w:r>
      <w:r w:rsidR="00E85628" w:rsidRPr="0070310F">
        <w:rPr>
          <w:rFonts w:ascii="Arial" w:hAnsi="Arial" w:cs="Arial"/>
          <w:b/>
          <w:bCs/>
          <w:color w:val="000000"/>
          <w:sz w:val="24"/>
          <w:szCs w:val="24"/>
        </w:rPr>
        <w:t>RAN</w:t>
      </w:r>
      <w:r w:rsidRPr="0070310F">
        <w:rPr>
          <w:rFonts w:ascii="Arial" w:hAnsi="Arial" w:cs="Arial"/>
          <w:b/>
          <w:bCs/>
          <w:color w:val="000000"/>
          <w:sz w:val="24"/>
          <w:szCs w:val="24"/>
        </w:rPr>
        <w:t xml:space="preserve"> WG</w:t>
      </w:r>
      <w:r w:rsidR="00E85628" w:rsidRPr="0070310F">
        <w:rPr>
          <w:rFonts w:ascii="Arial" w:hAnsi="Arial" w:cs="Arial"/>
          <w:b/>
          <w:bCs/>
          <w:color w:val="000000"/>
          <w:sz w:val="24"/>
          <w:szCs w:val="24"/>
        </w:rPr>
        <w:t>4</w:t>
      </w:r>
      <w:r w:rsidRPr="0070310F">
        <w:rPr>
          <w:rFonts w:ascii="Arial" w:hAnsi="Arial" w:cs="Arial"/>
          <w:b/>
          <w:bCs/>
          <w:color w:val="000000"/>
          <w:sz w:val="24"/>
          <w:szCs w:val="24"/>
        </w:rPr>
        <w:t xml:space="preserve"> Meeting #</w:t>
      </w:r>
      <w:r w:rsidR="00E85628" w:rsidRPr="0070310F">
        <w:rPr>
          <w:rFonts w:ascii="Arial" w:hAnsi="Arial" w:cs="Arial"/>
          <w:b/>
          <w:bCs/>
          <w:color w:val="000000"/>
          <w:sz w:val="24"/>
          <w:szCs w:val="24"/>
        </w:rPr>
        <w:t>98-bis-e</w:t>
      </w:r>
      <w:r w:rsidRPr="0070310F">
        <w:rPr>
          <w:rFonts w:ascii="Arial" w:hAnsi="Arial" w:cs="Arial"/>
          <w:b/>
          <w:bCs/>
          <w:color w:val="000000"/>
          <w:sz w:val="24"/>
          <w:szCs w:val="24"/>
        </w:rPr>
        <w:tab/>
      </w:r>
      <w:r w:rsidR="00830AC4" w:rsidRPr="00830AC4">
        <w:rPr>
          <w:rFonts w:ascii="Arial" w:hAnsi="Arial" w:cs="Arial"/>
          <w:b/>
          <w:bCs/>
          <w:color w:val="000000"/>
          <w:sz w:val="24"/>
          <w:szCs w:val="24"/>
        </w:rPr>
        <w:t>R4-2106162</w:t>
      </w:r>
    </w:p>
    <w:p w:rsidR="00463675" w:rsidRPr="0070310F" w:rsidRDefault="00E85628" w:rsidP="000F4E43">
      <w:pPr>
        <w:pStyle w:val="Header"/>
        <w:pBdr>
          <w:bottom w:val="single" w:sz="4" w:space="1" w:color="auto"/>
        </w:pBdr>
        <w:tabs>
          <w:tab w:val="clear" w:pos="4153"/>
          <w:tab w:val="clear" w:pos="8306"/>
          <w:tab w:val="right" w:pos="9639"/>
        </w:tabs>
        <w:rPr>
          <w:rFonts w:ascii="Arial" w:hAnsi="Arial" w:cs="Arial"/>
          <w:b/>
          <w:bCs/>
          <w:color w:val="000000"/>
          <w:sz w:val="24"/>
          <w:szCs w:val="24"/>
        </w:rPr>
      </w:pPr>
      <w:r w:rsidRPr="0070310F">
        <w:rPr>
          <w:rFonts w:ascii="Arial" w:hAnsi="Arial" w:cs="Arial"/>
          <w:b/>
          <w:bCs/>
          <w:color w:val="000000"/>
          <w:sz w:val="24"/>
          <w:szCs w:val="24"/>
        </w:rPr>
        <w:t>Electronic meeting</w:t>
      </w:r>
      <w:r w:rsidR="00463675" w:rsidRPr="0070310F">
        <w:rPr>
          <w:rFonts w:ascii="Arial" w:hAnsi="Arial" w:cs="Arial"/>
          <w:b/>
          <w:bCs/>
          <w:color w:val="000000"/>
          <w:sz w:val="24"/>
          <w:szCs w:val="24"/>
        </w:rPr>
        <w:t xml:space="preserve">, </w:t>
      </w:r>
      <w:r w:rsidRPr="0070310F">
        <w:rPr>
          <w:rFonts w:ascii="Arial" w:hAnsi="Arial" w:cs="Arial"/>
          <w:b/>
          <w:bCs/>
          <w:color w:val="000000"/>
          <w:sz w:val="24"/>
          <w:szCs w:val="24"/>
        </w:rPr>
        <w:t>April 12 – 20, 2021</w:t>
      </w:r>
    </w:p>
    <w:p w:rsidR="00463675" w:rsidRPr="0070310F" w:rsidRDefault="00463675">
      <w:pPr>
        <w:rPr>
          <w:rFonts w:ascii="Arial" w:hAnsi="Arial" w:cs="Arial"/>
          <w:color w:val="000000"/>
        </w:rPr>
      </w:pPr>
    </w:p>
    <w:p w:rsidR="00463675" w:rsidRPr="0070310F" w:rsidRDefault="00463675" w:rsidP="000F4E43">
      <w:pPr>
        <w:pStyle w:val="Title"/>
        <w:rPr>
          <w:color w:val="000000"/>
        </w:rPr>
      </w:pPr>
      <w:r w:rsidRPr="0070310F">
        <w:rPr>
          <w:color w:val="000000"/>
        </w:rPr>
        <w:t>Title:</w:t>
      </w:r>
      <w:r w:rsidRPr="0070310F">
        <w:rPr>
          <w:color w:val="000000"/>
        </w:rPr>
        <w:tab/>
      </w:r>
      <w:r w:rsidRPr="0070310F">
        <w:rPr>
          <w:color w:val="000000"/>
          <w:highlight w:val="yellow"/>
        </w:rPr>
        <w:t>[DRAFT]</w:t>
      </w:r>
      <w:r w:rsidRPr="0070310F">
        <w:rPr>
          <w:color w:val="000000"/>
        </w:rPr>
        <w:t xml:space="preserve"> </w:t>
      </w:r>
      <w:r w:rsidR="00E85628" w:rsidRPr="00E85628">
        <w:rPr>
          <w:color w:val="000000"/>
        </w:rPr>
        <w:t>LS on band-dependent parameters for the FR2 demodulation setup</w:t>
      </w:r>
    </w:p>
    <w:p w:rsidR="00E85628" w:rsidRPr="0070310F" w:rsidRDefault="00E85628" w:rsidP="000F4E43">
      <w:pPr>
        <w:pStyle w:val="Title"/>
        <w:rPr>
          <w:color w:val="000000"/>
        </w:rPr>
      </w:pPr>
      <w:r w:rsidRPr="00E85628">
        <w:rPr>
          <w:color w:val="000000"/>
        </w:rPr>
        <w:t>Response to:</w:t>
      </w:r>
      <w:r w:rsidRPr="00E85628">
        <w:rPr>
          <w:color w:val="000000"/>
        </w:rPr>
        <w:tab/>
      </w:r>
    </w:p>
    <w:p w:rsidR="00463675" w:rsidRPr="0070310F" w:rsidRDefault="00463675" w:rsidP="000F4E43">
      <w:pPr>
        <w:pStyle w:val="Title"/>
        <w:rPr>
          <w:color w:val="000000"/>
        </w:rPr>
      </w:pPr>
      <w:r w:rsidRPr="0070310F">
        <w:rPr>
          <w:color w:val="000000"/>
        </w:rPr>
        <w:t>Release:</w:t>
      </w:r>
      <w:r w:rsidRPr="0070310F">
        <w:rPr>
          <w:color w:val="000000"/>
        </w:rPr>
        <w:tab/>
      </w:r>
      <w:r w:rsidR="00E85628" w:rsidRPr="0070310F">
        <w:rPr>
          <w:color w:val="000000"/>
        </w:rPr>
        <w:t>Rel-17</w:t>
      </w:r>
    </w:p>
    <w:p w:rsidR="00463675" w:rsidRPr="0070310F" w:rsidRDefault="00463675" w:rsidP="000F4E43">
      <w:pPr>
        <w:pStyle w:val="Title"/>
        <w:rPr>
          <w:color w:val="000000"/>
        </w:rPr>
      </w:pPr>
      <w:r w:rsidRPr="0070310F">
        <w:rPr>
          <w:color w:val="000000"/>
        </w:rPr>
        <w:t>Work Item:</w:t>
      </w:r>
      <w:r w:rsidRPr="0070310F">
        <w:rPr>
          <w:color w:val="000000"/>
        </w:rPr>
        <w:tab/>
      </w:r>
      <w:r w:rsidR="00E85628" w:rsidRPr="00E85628">
        <w:rPr>
          <w:color w:val="000000"/>
        </w:rPr>
        <w:t>FR2_enhTestMethods</w:t>
      </w:r>
    </w:p>
    <w:p w:rsidR="00463675" w:rsidRPr="0070310F" w:rsidRDefault="00463675">
      <w:pPr>
        <w:spacing w:after="60"/>
        <w:ind w:left="1985" w:hanging="1985"/>
        <w:rPr>
          <w:rFonts w:ascii="Arial" w:hAnsi="Arial" w:cs="Arial"/>
          <w:b/>
          <w:color w:val="000000"/>
        </w:rPr>
      </w:pPr>
    </w:p>
    <w:p w:rsidR="00463675" w:rsidRPr="0070310F" w:rsidRDefault="00463675" w:rsidP="000F4E43">
      <w:pPr>
        <w:pStyle w:val="Source"/>
        <w:rPr>
          <w:color w:val="000000"/>
        </w:rPr>
      </w:pPr>
      <w:r w:rsidRPr="0070310F">
        <w:rPr>
          <w:color w:val="000000"/>
        </w:rPr>
        <w:t>Source:</w:t>
      </w:r>
      <w:r w:rsidRPr="0070310F">
        <w:rPr>
          <w:color w:val="000000"/>
        </w:rPr>
        <w:tab/>
      </w:r>
      <w:r w:rsidR="00E85628" w:rsidRPr="0070310F">
        <w:rPr>
          <w:b w:val="0"/>
          <w:color w:val="000000"/>
        </w:rPr>
        <w:t xml:space="preserve">Apple </w:t>
      </w:r>
      <w:r w:rsidR="00E85628" w:rsidRPr="0070310F">
        <w:rPr>
          <w:b w:val="0"/>
          <w:color w:val="000000"/>
          <w:highlight w:val="yellow"/>
        </w:rPr>
        <w:t>(to be RAN4)</w:t>
      </w:r>
    </w:p>
    <w:p w:rsidR="00463675" w:rsidRPr="0070310F" w:rsidRDefault="00463675" w:rsidP="000F4E43">
      <w:pPr>
        <w:pStyle w:val="Source"/>
        <w:rPr>
          <w:color w:val="000000"/>
        </w:rPr>
      </w:pPr>
      <w:r w:rsidRPr="0070310F">
        <w:rPr>
          <w:color w:val="000000"/>
        </w:rPr>
        <w:t>To:</w:t>
      </w:r>
      <w:r w:rsidRPr="0070310F">
        <w:rPr>
          <w:color w:val="000000"/>
        </w:rPr>
        <w:tab/>
      </w:r>
      <w:r w:rsidR="00E85628" w:rsidRPr="0070310F">
        <w:rPr>
          <w:b w:val="0"/>
          <w:color w:val="000000"/>
        </w:rPr>
        <w:t>RAN5</w:t>
      </w:r>
    </w:p>
    <w:p w:rsidR="00463675" w:rsidRPr="0070310F" w:rsidRDefault="00463675" w:rsidP="000F4E43">
      <w:pPr>
        <w:pStyle w:val="Source"/>
        <w:rPr>
          <w:color w:val="000000"/>
        </w:rPr>
      </w:pPr>
      <w:r w:rsidRPr="0070310F">
        <w:rPr>
          <w:color w:val="000000"/>
        </w:rPr>
        <w:t>Cc:</w:t>
      </w:r>
      <w:r w:rsidRPr="0070310F">
        <w:rPr>
          <w:color w:val="000000"/>
        </w:rPr>
        <w:tab/>
      </w:r>
    </w:p>
    <w:p w:rsidR="00463675" w:rsidRPr="0070310F" w:rsidRDefault="00463675">
      <w:pPr>
        <w:spacing w:after="60"/>
        <w:ind w:left="1985" w:hanging="1985"/>
        <w:rPr>
          <w:rFonts w:ascii="Arial" w:hAnsi="Arial" w:cs="Arial"/>
          <w:bCs/>
          <w:color w:val="000000"/>
        </w:rPr>
      </w:pPr>
    </w:p>
    <w:p w:rsidR="00463675" w:rsidRPr="0070310F" w:rsidRDefault="00463675">
      <w:pPr>
        <w:tabs>
          <w:tab w:val="left" w:pos="2268"/>
        </w:tabs>
        <w:rPr>
          <w:rFonts w:ascii="Arial" w:hAnsi="Arial" w:cs="Arial"/>
          <w:bCs/>
          <w:color w:val="000000"/>
        </w:rPr>
      </w:pPr>
      <w:r w:rsidRPr="0070310F">
        <w:rPr>
          <w:rFonts w:ascii="Arial" w:hAnsi="Arial" w:cs="Arial"/>
          <w:b/>
          <w:color w:val="000000"/>
        </w:rPr>
        <w:t>Contact Person:</w:t>
      </w:r>
      <w:r w:rsidRPr="0070310F">
        <w:rPr>
          <w:rFonts w:ascii="Arial" w:hAnsi="Arial" w:cs="Arial"/>
          <w:bCs/>
          <w:color w:val="000000"/>
        </w:rPr>
        <w:tab/>
      </w:r>
    </w:p>
    <w:p w:rsidR="00463675" w:rsidRPr="0070310F" w:rsidRDefault="00463675" w:rsidP="000F4E43">
      <w:pPr>
        <w:pStyle w:val="Contact"/>
        <w:tabs>
          <w:tab w:val="clear" w:pos="2268"/>
        </w:tabs>
        <w:rPr>
          <w:bCs/>
          <w:color w:val="000000"/>
        </w:rPr>
      </w:pPr>
      <w:r w:rsidRPr="0070310F">
        <w:rPr>
          <w:color w:val="000000"/>
        </w:rPr>
        <w:t>Name:</w:t>
      </w:r>
      <w:r w:rsidRPr="0070310F">
        <w:rPr>
          <w:bCs/>
          <w:color w:val="000000"/>
        </w:rPr>
        <w:tab/>
      </w:r>
      <w:r w:rsidR="00E85628" w:rsidRPr="0070310F">
        <w:rPr>
          <w:b w:val="0"/>
          <w:bCs/>
          <w:color w:val="000000"/>
        </w:rPr>
        <w:t>Anatoliy Ioffe</w:t>
      </w:r>
    </w:p>
    <w:p w:rsidR="00463675" w:rsidRPr="0070310F" w:rsidRDefault="00463675" w:rsidP="000F4E43">
      <w:pPr>
        <w:pStyle w:val="Contact"/>
        <w:tabs>
          <w:tab w:val="clear" w:pos="2268"/>
        </w:tabs>
        <w:rPr>
          <w:bCs/>
          <w:color w:val="000000"/>
        </w:rPr>
      </w:pPr>
      <w:r w:rsidRPr="0070310F">
        <w:rPr>
          <w:color w:val="000000"/>
        </w:rPr>
        <w:t>Tel. Number:</w:t>
      </w:r>
      <w:r w:rsidRPr="0070310F">
        <w:rPr>
          <w:bCs/>
          <w:color w:val="000000"/>
        </w:rPr>
        <w:tab/>
      </w:r>
    </w:p>
    <w:p w:rsidR="00463675" w:rsidRPr="0070310F" w:rsidRDefault="00463675" w:rsidP="000F4E43">
      <w:pPr>
        <w:pStyle w:val="Contact"/>
        <w:tabs>
          <w:tab w:val="clear" w:pos="2268"/>
        </w:tabs>
        <w:rPr>
          <w:bCs/>
          <w:color w:val="000000"/>
        </w:rPr>
      </w:pPr>
      <w:r w:rsidRPr="0070310F">
        <w:rPr>
          <w:color w:val="000000"/>
        </w:rPr>
        <w:t>E-mail Address:</w:t>
      </w:r>
      <w:r w:rsidRPr="0070310F">
        <w:rPr>
          <w:bCs/>
          <w:color w:val="000000"/>
        </w:rPr>
        <w:tab/>
      </w:r>
      <w:r w:rsidR="00E85628" w:rsidRPr="0070310F">
        <w:rPr>
          <w:b w:val="0"/>
          <w:bCs/>
          <w:color w:val="000000"/>
        </w:rPr>
        <w:t>aioffe@apple.com</w:t>
      </w:r>
    </w:p>
    <w:p w:rsidR="00463675" w:rsidRPr="0070310F" w:rsidRDefault="00463675">
      <w:pPr>
        <w:spacing w:after="60"/>
        <w:ind w:left="1985" w:hanging="1985"/>
        <w:rPr>
          <w:rFonts w:ascii="Arial" w:hAnsi="Arial" w:cs="Arial"/>
          <w:b/>
          <w:color w:val="000000"/>
        </w:rPr>
      </w:pPr>
    </w:p>
    <w:p w:rsidR="00923E7C" w:rsidRPr="0070310F" w:rsidRDefault="00923E7C" w:rsidP="00923E7C">
      <w:pPr>
        <w:tabs>
          <w:tab w:val="left" w:pos="2268"/>
        </w:tabs>
        <w:rPr>
          <w:rFonts w:ascii="Arial" w:hAnsi="Arial" w:cs="Arial"/>
          <w:bCs/>
          <w:color w:val="000000"/>
        </w:rPr>
      </w:pPr>
      <w:r w:rsidRPr="0070310F">
        <w:rPr>
          <w:rFonts w:ascii="Arial" w:hAnsi="Arial" w:cs="Arial"/>
          <w:b/>
          <w:color w:val="000000"/>
        </w:rPr>
        <w:t>Send any reply LS to:</w:t>
      </w:r>
      <w:r w:rsidRPr="0070310F">
        <w:rPr>
          <w:rFonts w:ascii="Arial" w:hAnsi="Arial" w:cs="Arial"/>
          <w:b/>
          <w:color w:val="000000"/>
        </w:rPr>
        <w:tab/>
        <w:t xml:space="preserve">3GPP Liaisons Coordinator, </w:t>
      </w:r>
      <w:hyperlink r:id="rId7" w:history="1">
        <w:r w:rsidRPr="0070310F">
          <w:rPr>
            <w:rStyle w:val="Hyperlink"/>
            <w:rFonts w:ascii="Arial" w:hAnsi="Arial" w:cs="Arial"/>
            <w:b/>
            <w:color w:val="000000"/>
          </w:rPr>
          <w:t>mailto:3GPPLiaison@etsi.org</w:t>
        </w:r>
      </w:hyperlink>
      <w:r w:rsidRPr="0070310F">
        <w:rPr>
          <w:rFonts w:ascii="Arial" w:hAnsi="Arial" w:cs="Arial"/>
          <w:b/>
          <w:color w:val="000000"/>
        </w:rPr>
        <w:t xml:space="preserve"> </w:t>
      </w:r>
      <w:r w:rsidRPr="0070310F">
        <w:rPr>
          <w:rFonts w:ascii="Arial" w:hAnsi="Arial" w:cs="Arial"/>
          <w:bCs/>
          <w:color w:val="000000"/>
        </w:rPr>
        <w:tab/>
      </w:r>
    </w:p>
    <w:p w:rsidR="00923E7C" w:rsidRPr="0070310F" w:rsidRDefault="00923E7C">
      <w:pPr>
        <w:spacing w:after="60"/>
        <w:ind w:left="1985" w:hanging="1985"/>
        <w:rPr>
          <w:rFonts w:ascii="Arial" w:hAnsi="Arial" w:cs="Arial"/>
          <w:b/>
          <w:color w:val="000000"/>
        </w:rPr>
      </w:pPr>
    </w:p>
    <w:p w:rsidR="00463675" w:rsidRPr="0070310F" w:rsidRDefault="00463675" w:rsidP="000F4E43">
      <w:pPr>
        <w:pStyle w:val="Title"/>
        <w:rPr>
          <w:color w:val="000000"/>
        </w:rPr>
      </w:pPr>
      <w:r w:rsidRPr="0070310F">
        <w:rPr>
          <w:color w:val="000000"/>
        </w:rPr>
        <w:t>Attachments:</w:t>
      </w:r>
      <w:r w:rsidRPr="0070310F">
        <w:rPr>
          <w:color w:val="000000"/>
        </w:rPr>
        <w:tab/>
      </w:r>
      <w:r w:rsidR="00E85628" w:rsidRPr="0070310F">
        <w:rPr>
          <w:b w:val="0"/>
          <w:color w:val="000000"/>
        </w:rPr>
        <w:t>None</w:t>
      </w:r>
    </w:p>
    <w:p w:rsidR="00463675" w:rsidRPr="0070310F" w:rsidRDefault="00463675">
      <w:pPr>
        <w:pBdr>
          <w:bottom w:val="single" w:sz="4" w:space="1" w:color="auto"/>
        </w:pBdr>
        <w:rPr>
          <w:rFonts w:ascii="Arial" w:hAnsi="Arial" w:cs="Arial"/>
          <w:color w:val="000000"/>
        </w:rPr>
      </w:pPr>
    </w:p>
    <w:p w:rsidR="00463675" w:rsidRPr="0070310F" w:rsidRDefault="00463675">
      <w:pPr>
        <w:rPr>
          <w:rFonts w:ascii="Arial" w:hAnsi="Arial" w:cs="Arial"/>
          <w:color w:val="000000"/>
        </w:rPr>
      </w:pPr>
    </w:p>
    <w:p w:rsidR="00463675" w:rsidRPr="0070310F" w:rsidRDefault="00463675">
      <w:pPr>
        <w:spacing w:after="120"/>
        <w:rPr>
          <w:rFonts w:ascii="Arial" w:hAnsi="Arial" w:cs="Arial"/>
          <w:b/>
          <w:color w:val="000000"/>
        </w:rPr>
      </w:pPr>
      <w:r w:rsidRPr="0070310F">
        <w:rPr>
          <w:rFonts w:ascii="Arial" w:hAnsi="Arial" w:cs="Arial"/>
          <w:b/>
          <w:color w:val="000000"/>
        </w:rPr>
        <w:t>1. Overall Description:</w:t>
      </w:r>
    </w:p>
    <w:p w:rsidR="00B5444B" w:rsidRDefault="00B5444B">
      <w:pPr>
        <w:rPr>
          <w:rFonts w:ascii="Arial" w:hAnsi="Arial" w:cs="Arial"/>
          <w:color w:val="000000"/>
        </w:rPr>
      </w:pPr>
      <w:r w:rsidRPr="00B5444B">
        <w:rPr>
          <w:rFonts w:ascii="Arial" w:hAnsi="Arial" w:cs="Arial"/>
          <w:color w:val="000000"/>
        </w:rPr>
        <w:t xml:space="preserve">One of the objectives of the </w:t>
      </w:r>
      <w:r>
        <w:rPr>
          <w:rFonts w:ascii="Arial" w:hAnsi="Arial" w:cs="Arial"/>
          <w:color w:val="000000"/>
        </w:rPr>
        <w:t>s</w:t>
      </w:r>
      <w:r w:rsidRPr="00B5444B">
        <w:rPr>
          <w:rFonts w:ascii="Arial" w:hAnsi="Arial" w:cs="Arial"/>
          <w:color w:val="000000"/>
        </w:rPr>
        <w:t>tudy on enhanced test methods for FR2 NR UEs is to extend the applicability of the permitted test methods in TR38.810 to the newly-introduced band n262.</w:t>
      </w:r>
      <w:r w:rsidR="00534DE2">
        <w:rPr>
          <w:rFonts w:ascii="Arial" w:hAnsi="Arial" w:cs="Arial"/>
          <w:color w:val="000000"/>
        </w:rPr>
        <w:t xml:space="preserve"> This liaison focuses on the extension of the applicability of the demodulation setup to band n262.</w:t>
      </w:r>
    </w:p>
    <w:p w:rsidR="00B5444B" w:rsidRDefault="00B5444B">
      <w:pPr>
        <w:rPr>
          <w:rFonts w:ascii="Arial" w:hAnsi="Arial" w:cs="Arial"/>
          <w:color w:val="000000"/>
        </w:rPr>
      </w:pPr>
    </w:p>
    <w:p w:rsidR="00B5444B" w:rsidRDefault="00B5444B">
      <w:pPr>
        <w:rPr>
          <w:rFonts w:ascii="Arial" w:hAnsi="Arial" w:cs="Arial"/>
          <w:color w:val="000000"/>
        </w:rPr>
      </w:pPr>
      <w:r w:rsidRPr="00B5444B">
        <w:rPr>
          <w:rFonts w:ascii="Arial" w:hAnsi="Arial" w:cs="Arial"/>
          <w:color w:val="000000"/>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considered for the SNR calculation </w:t>
      </w:r>
      <w:r>
        <w:rPr>
          <w:rFonts w:ascii="Arial" w:hAnsi="Arial" w:cs="Arial"/>
          <w:color w:val="000000"/>
        </w:rPr>
        <w:t>for</w:t>
      </w:r>
      <w:r w:rsidRPr="00B5444B">
        <w:rPr>
          <w:rFonts w:ascii="Arial" w:hAnsi="Arial" w:cs="Arial"/>
          <w:color w:val="000000"/>
        </w:rPr>
        <w:t xml:space="preserve"> band n262</w:t>
      </w:r>
      <w:r>
        <w:rPr>
          <w:rFonts w:ascii="Arial" w:hAnsi="Arial" w:cs="Arial"/>
          <w:color w:val="000000"/>
        </w:rPr>
        <w:t xml:space="preserve"> is </w:t>
      </w:r>
      <w:r w:rsidR="007C0702">
        <w:rPr>
          <w:rFonts w:ascii="Arial" w:hAnsi="Arial" w:cs="Arial"/>
          <w:color w:val="000000"/>
        </w:rPr>
        <w:t>f=</w:t>
      </w:r>
      <w:r w:rsidRPr="00B5444B">
        <w:rPr>
          <w:rFonts w:ascii="Arial" w:hAnsi="Arial" w:cs="Arial"/>
          <w:color w:val="000000"/>
        </w:rPr>
        <w:t>48.2 GHz.</w:t>
      </w:r>
      <w:r>
        <w:rPr>
          <w:rFonts w:ascii="Arial" w:hAnsi="Arial" w:cs="Arial"/>
          <w:color w:val="000000"/>
        </w:rPr>
        <w:t xml:space="preserve"> RAN4 determined that the</w:t>
      </w:r>
      <w:r w:rsidRPr="00B5444B">
        <w:rPr>
          <w:rFonts w:ascii="Arial" w:hAnsi="Arial" w:cs="Arial"/>
          <w:color w:val="000000"/>
        </w:rPr>
        <w:t xml:space="preserve"> relative increase in free space path loss from 43.5 GHz to 48.2 GHz is 0.9 dB</w:t>
      </w:r>
      <w:r>
        <w:rPr>
          <w:rFonts w:ascii="Arial" w:hAnsi="Arial" w:cs="Arial"/>
          <w:color w:val="000000"/>
        </w:rPr>
        <w:t>.</w:t>
      </w:r>
    </w:p>
    <w:p w:rsidR="00B5444B" w:rsidRDefault="00B5444B">
      <w:pPr>
        <w:rPr>
          <w:rFonts w:ascii="Arial" w:hAnsi="Arial" w:cs="Arial"/>
          <w:color w:val="000000"/>
        </w:rPr>
      </w:pPr>
    </w:p>
    <w:p w:rsidR="00B5444B" w:rsidRDefault="00B5444B">
      <w:pPr>
        <w:rPr>
          <w:rFonts w:ascii="Arial" w:hAnsi="Arial" w:cs="Arial"/>
          <w:color w:val="000000"/>
        </w:rPr>
      </w:pPr>
      <w:r w:rsidRPr="00B5444B">
        <w:rPr>
          <w:rFonts w:ascii="Arial" w:hAnsi="Arial" w:cs="Arial"/>
          <w:color w:val="000000"/>
        </w:rPr>
        <w:t>Another parameter in the SNR calculation which scales with frequency is cable loss per meter. Using the datasheets from five different commercially available RF cables, which are rated up to 50 GHz</w:t>
      </w:r>
      <w:r>
        <w:rPr>
          <w:rFonts w:ascii="Arial" w:hAnsi="Arial" w:cs="Arial"/>
          <w:color w:val="000000"/>
        </w:rPr>
        <w:t>, RAN4 determined that t</w:t>
      </w:r>
      <w:r w:rsidRPr="00B5444B">
        <w:rPr>
          <w:rFonts w:ascii="Arial" w:hAnsi="Arial" w:cs="Arial"/>
          <w:color w:val="000000"/>
        </w:rPr>
        <w:t>he relative increase in cable loss per meter from 43.5 GHz to 48.2 GHz is 0.33 dB</w:t>
      </w:r>
      <w:r>
        <w:rPr>
          <w:rFonts w:ascii="Arial" w:hAnsi="Arial" w:cs="Arial"/>
          <w:color w:val="000000"/>
        </w:rPr>
        <w:t>.</w:t>
      </w:r>
    </w:p>
    <w:p w:rsidR="00B5444B" w:rsidRDefault="00B5444B">
      <w:pPr>
        <w:rPr>
          <w:rFonts w:ascii="Arial" w:hAnsi="Arial" w:cs="Arial"/>
          <w:color w:val="000000"/>
        </w:rPr>
      </w:pPr>
    </w:p>
    <w:p w:rsidR="00B5444B" w:rsidRDefault="00B5444B">
      <w:pPr>
        <w:rPr>
          <w:rFonts w:ascii="Arial" w:hAnsi="Arial" w:cs="Arial"/>
          <w:color w:val="000000"/>
        </w:rPr>
      </w:pPr>
      <w:r>
        <w:rPr>
          <w:rFonts w:ascii="Arial" w:hAnsi="Arial" w:cs="Arial"/>
          <w:color w:val="000000"/>
        </w:rPr>
        <w:t>T</w:t>
      </w:r>
      <w:r w:rsidRPr="00B5444B">
        <w:rPr>
          <w:rFonts w:ascii="Arial" w:hAnsi="Arial" w:cs="Arial"/>
          <w:color w:val="000000"/>
        </w:rPr>
        <w:t xml:space="preserve">he SNR calculation related to cable loss also includes connector losses and additional margin. Feedback from </w:t>
      </w:r>
      <w:r>
        <w:rPr>
          <w:rFonts w:ascii="Arial" w:hAnsi="Arial" w:cs="Arial"/>
          <w:color w:val="000000"/>
        </w:rPr>
        <w:t>RAN5</w:t>
      </w:r>
      <w:r w:rsidRPr="00B5444B">
        <w:rPr>
          <w:rFonts w:ascii="Arial" w:hAnsi="Arial" w:cs="Arial"/>
          <w:color w:val="000000"/>
        </w:rPr>
        <w:t xml:space="preserve"> can be helpful to determine whether it is reasonable to reuse these parameters for the calculations related to band n262.</w:t>
      </w:r>
    </w:p>
    <w:p w:rsidR="00B5444B" w:rsidRDefault="00B5444B">
      <w:pPr>
        <w:rPr>
          <w:rFonts w:ascii="Arial" w:hAnsi="Arial" w:cs="Arial"/>
          <w:color w:val="000000"/>
        </w:rPr>
      </w:pPr>
    </w:p>
    <w:p w:rsidR="00B5444B" w:rsidRDefault="00B5444B">
      <w:pPr>
        <w:rPr>
          <w:rFonts w:ascii="Arial" w:hAnsi="Arial" w:cs="Arial"/>
          <w:color w:val="000000"/>
        </w:rPr>
      </w:pPr>
      <w:r w:rsidRPr="00B5444B">
        <w:rPr>
          <w:rFonts w:ascii="Arial" w:hAnsi="Arial" w:cs="Arial"/>
          <w:color w:val="000000"/>
        </w:rPr>
        <w:t xml:space="preserve">The SNR calculation also includes two parameters which are taken from UE RF requirements: REFSENS and multi-band relaxation. </w:t>
      </w:r>
      <w:r>
        <w:rPr>
          <w:rFonts w:ascii="Arial" w:hAnsi="Arial" w:cs="Arial"/>
          <w:color w:val="000000"/>
        </w:rPr>
        <w:t>RAN4</w:t>
      </w:r>
      <w:r w:rsidRPr="00B5444B">
        <w:rPr>
          <w:rFonts w:ascii="Arial" w:hAnsi="Arial" w:cs="Arial"/>
          <w:color w:val="000000"/>
        </w:rPr>
        <w:t xml:space="preserve"> recently agreed </w:t>
      </w:r>
      <w:r>
        <w:rPr>
          <w:rFonts w:ascii="Arial" w:hAnsi="Arial" w:cs="Arial"/>
          <w:color w:val="000000"/>
        </w:rPr>
        <w:t xml:space="preserve">the </w:t>
      </w:r>
      <w:r w:rsidRPr="00B5444B">
        <w:rPr>
          <w:rFonts w:ascii="Arial" w:hAnsi="Arial" w:cs="Arial"/>
          <w:color w:val="000000"/>
        </w:rPr>
        <w:t xml:space="preserve">value </w:t>
      </w:r>
      <w:r>
        <w:rPr>
          <w:rFonts w:ascii="Arial" w:hAnsi="Arial" w:cs="Arial"/>
          <w:color w:val="000000"/>
        </w:rPr>
        <w:t xml:space="preserve">for REFSENS in band n262 </w:t>
      </w:r>
      <w:r w:rsidRPr="00B5444B">
        <w:rPr>
          <w:rFonts w:ascii="Arial" w:hAnsi="Arial" w:cs="Arial"/>
          <w:color w:val="000000"/>
        </w:rPr>
        <w:t xml:space="preserve">of -82.8 dBm/50 MHz, and </w:t>
      </w:r>
      <w:r>
        <w:rPr>
          <w:rFonts w:ascii="Arial" w:hAnsi="Arial" w:cs="Arial"/>
          <w:color w:val="000000"/>
        </w:rPr>
        <w:t xml:space="preserve">0.7 dB </w:t>
      </w:r>
      <w:r w:rsidRPr="00B5444B">
        <w:rPr>
          <w:rFonts w:ascii="Arial" w:hAnsi="Arial" w:cs="Arial"/>
          <w:color w:val="000000"/>
        </w:rPr>
        <w:t xml:space="preserve">for MBR </w:t>
      </w:r>
      <w:r>
        <w:rPr>
          <w:rFonts w:ascii="Arial" w:hAnsi="Arial" w:cs="Arial"/>
          <w:color w:val="000000"/>
        </w:rPr>
        <w:t>(the SNR calculations use a value of 1.0 dB, rounded up from 0.7</w:t>
      </w:r>
      <w:r w:rsidR="00F7161E">
        <w:rPr>
          <w:rFonts w:ascii="Arial" w:hAnsi="Arial" w:cs="Arial"/>
          <w:color w:val="000000"/>
        </w:rPr>
        <w:t>)</w:t>
      </w:r>
      <w:r w:rsidRPr="00B5444B">
        <w:rPr>
          <w:rFonts w:ascii="Arial" w:hAnsi="Arial" w:cs="Arial"/>
          <w:color w:val="000000"/>
        </w:rPr>
        <w:t xml:space="preserve">. </w:t>
      </w:r>
      <w:r>
        <w:rPr>
          <w:rFonts w:ascii="Arial" w:hAnsi="Arial" w:cs="Arial"/>
          <w:color w:val="000000"/>
        </w:rPr>
        <w:t>T</w:t>
      </w:r>
      <w:r w:rsidRPr="00B5444B">
        <w:rPr>
          <w:rFonts w:ascii="Arial" w:hAnsi="Arial" w:cs="Arial"/>
          <w:color w:val="000000"/>
        </w:rPr>
        <w:t xml:space="preserve">able </w:t>
      </w:r>
      <w:r>
        <w:rPr>
          <w:rFonts w:ascii="Arial" w:hAnsi="Arial" w:cs="Arial"/>
          <w:color w:val="000000"/>
        </w:rPr>
        <w:t xml:space="preserve">1 </w:t>
      </w:r>
      <w:r w:rsidRPr="00B5444B">
        <w:rPr>
          <w:rFonts w:ascii="Arial" w:hAnsi="Arial" w:cs="Arial"/>
          <w:color w:val="000000"/>
        </w:rPr>
        <w:t>below summarizes the proposed parameters.</w:t>
      </w:r>
    </w:p>
    <w:p w:rsidR="00B5444B" w:rsidRDefault="00B5444B">
      <w:pPr>
        <w:rPr>
          <w:rFonts w:ascii="Arial" w:hAnsi="Arial" w:cs="Arial"/>
          <w:color w:val="000000"/>
        </w:rPr>
      </w:pPr>
    </w:p>
    <w:p w:rsidR="00B5444B" w:rsidRDefault="00B5444B" w:rsidP="00B5444B">
      <w:pPr>
        <w:pStyle w:val="TH"/>
        <w:rPr>
          <w:lang w:val="en-US"/>
        </w:rPr>
      </w:pPr>
      <w:r>
        <w:rPr>
          <w:lang w:val="en-US"/>
        </w:rPr>
        <w:lastRenderedPageBreak/>
        <w:t>Table 1: Proposed demodulation test setup SNR calculation parameters for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817"/>
        <w:gridCol w:w="4639"/>
      </w:tblGrid>
      <w:tr w:rsidR="00B5444B" w:rsidTr="00E41AB4">
        <w:trPr>
          <w:jc w:val="center"/>
        </w:trPr>
        <w:tc>
          <w:tcPr>
            <w:tcW w:w="2245" w:type="dxa"/>
            <w:shd w:val="clear" w:color="auto" w:fill="auto"/>
          </w:tcPr>
          <w:p w:rsidR="00B5444B" w:rsidRPr="00416781" w:rsidRDefault="00B5444B" w:rsidP="00E41AB4">
            <w:pPr>
              <w:pStyle w:val="TAH"/>
            </w:pPr>
            <w:r w:rsidRPr="00416781">
              <w:t>Parameter</w:t>
            </w:r>
          </w:p>
        </w:tc>
        <w:tc>
          <w:tcPr>
            <w:tcW w:w="1817" w:type="dxa"/>
            <w:shd w:val="clear" w:color="auto" w:fill="auto"/>
          </w:tcPr>
          <w:p w:rsidR="00B5444B" w:rsidRPr="00416781" w:rsidRDefault="00B5444B" w:rsidP="00E41AB4">
            <w:pPr>
              <w:pStyle w:val="TAH"/>
            </w:pPr>
            <w:r w:rsidRPr="00416781">
              <w:t>Value</w:t>
            </w:r>
          </w:p>
        </w:tc>
        <w:tc>
          <w:tcPr>
            <w:tcW w:w="4639" w:type="dxa"/>
            <w:shd w:val="clear" w:color="auto" w:fill="auto"/>
          </w:tcPr>
          <w:p w:rsidR="00B5444B" w:rsidRPr="00416781" w:rsidRDefault="00B5444B" w:rsidP="00E41AB4">
            <w:pPr>
              <w:pStyle w:val="TAH"/>
            </w:pPr>
            <w:r w:rsidRPr="00416781">
              <w:t>Comment</w:t>
            </w:r>
          </w:p>
        </w:tc>
      </w:tr>
      <w:tr w:rsidR="00B5444B" w:rsidTr="00E41AB4">
        <w:trPr>
          <w:jc w:val="center"/>
        </w:trPr>
        <w:tc>
          <w:tcPr>
            <w:tcW w:w="2245" w:type="dxa"/>
            <w:shd w:val="clear" w:color="auto" w:fill="auto"/>
          </w:tcPr>
          <w:p w:rsidR="00B5444B" w:rsidRPr="00E41AB4" w:rsidRDefault="00B5444B" w:rsidP="00E41AB4">
            <w:pPr>
              <w:pStyle w:val="TAL"/>
              <w:rPr>
                <w:lang w:val="en-US"/>
              </w:rPr>
            </w:pPr>
            <w:r w:rsidRPr="00E41AB4">
              <w:rPr>
                <w:lang w:val="en-US"/>
              </w:rPr>
              <w:t>REFSENS</w:t>
            </w:r>
          </w:p>
        </w:tc>
        <w:tc>
          <w:tcPr>
            <w:tcW w:w="1817" w:type="dxa"/>
            <w:shd w:val="clear" w:color="auto" w:fill="auto"/>
          </w:tcPr>
          <w:p w:rsidR="00B5444B" w:rsidRPr="00416781" w:rsidRDefault="00B5444B" w:rsidP="00E41AB4">
            <w:pPr>
              <w:pStyle w:val="TAR"/>
            </w:pPr>
            <w:r>
              <w:t>-82.8 dBm/50 MHz</w:t>
            </w:r>
          </w:p>
        </w:tc>
        <w:tc>
          <w:tcPr>
            <w:tcW w:w="4639" w:type="dxa"/>
            <w:shd w:val="clear" w:color="auto" w:fill="auto"/>
          </w:tcPr>
          <w:p w:rsidR="00B5444B" w:rsidRPr="00416781" w:rsidRDefault="00B5444B" w:rsidP="00E41AB4">
            <w:pPr>
              <w:pStyle w:val="TAR"/>
            </w:pPr>
            <w:r>
              <w:t>Using REFSENS agreed for band n262</w:t>
            </w:r>
          </w:p>
        </w:tc>
      </w:tr>
      <w:tr w:rsidR="00B5444B" w:rsidTr="00E41AB4">
        <w:trPr>
          <w:jc w:val="center"/>
        </w:trPr>
        <w:tc>
          <w:tcPr>
            <w:tcW w:w="2245" w:type="dxa"/>
            <w:shd w:val="clear" w:color="auto" w:fill="auto"/>
          </w:tcPr>
          <w:p w:rsidR="00B5444B" w:rsidRPr="00E41AB4" w:rsidRDefault="00B5444B" w:rsidP="00E41AB4">
            <w:pPr>
              <w:pStyle w:val="TAL"/>
              <w:rPr>
                <w:lang w:val="en-US"/>
              </w:rPr>
            </w:pPr>
            <w:r w:rsidRPr="00E41AB4">
              <w:rPr>
                <w:lang w:val="en-US"/>
              </w:rPr>
              <w:t>Multi-band relaxation</w:t>
            </w:r>
          </w:p>
        </w:tc>
        <w:tc>
          <w:tcPr>
            <w:tcW w:w="1817" w:type="dxa"/>
            <w:shd w:val="clear" w:color="auto" w:fill="auto"/>
          </w:tcPr>
          <w:p w:rsidR="00B5444B" w:rsidRPr="00416781" w:rsidRDefault="00B5444B" w:rsidP="00E41AB4">
            <w:pPr>
              <w:pStyle w:val="TAR"/>
            </w:pPr>
            <w:r>
              <w:t>1.0 dB</w:t>
            </w:r>
          </w:p>
        </w:tc>
        <w:tc>
          <w:tcPr>
            <w:tcW w:w="4639" w:type="dxa"/>
            <w:shd w:val="clear" w:color="auto" w:fill="auto"/>
          </w:tcPr>
          <w:p w:rsidR="00B5444B" w:rsidRPr="00416781" w:rsidRDefault="00B5444B" w:rsidP="00E41AB4">
            <w:pPr>
              <w:pStyle w:val="TAR"/>
            </w:pPr>
            <w:r>
              <w:t>Defined as ceil(.); change from 2.0 dB</w:t>
            </w:r>
          </w:p>
        </w:tc>
      </w:tr>
      <w:tr w:rsidR="00B5444B" w:rsidTr="00E41AB4">
        <w:trPr>
          <w:jc w:val="center"/>
        </w:trPr>
        <w:tc>
          <w:tcPr>
            <w:tcW w:w="2245" w:type="dxa"/>
            <w:shd w:val="clear" w:color="auto" w:fill="auto"/>
          </w:tcPr>
          <w:p w:rsidR="00B5444B" w:rsidRPr="00E41AB4" w:rsidRDefault="00B5444B" w:rsidP="00E41AB4">
            <w:pPr>
              <w:pStyle w:val="TAL"/>
              <w:rPr>
                <w:lang w:val="en-US"/>
              </w:rPr>
            </w:pPr>
            <w:r w:rsidRPr="00E41AB4">
              <w:rPr>
                <w:lang w:val="en-US"/>
              </w:rPr>
              <w:t>FS path loss</w:t>
            </w:r>
          </w:p>
        </w:tc>
        <w:tc>
          <w:tcPr>
            <w:tcW w:w="1817" w:type="dxa"/>
            <w:shd w:val="clear" w:color="auto" w:fill="auto"/>
          </w:tcPr>
          <w:p w:rsidR="00B5444B" w:rsidRPr="00416781" w:rsidRDefault="00B5444B" w:rsidP="00E41AB4">
            <w:pPr>
              <w:pStyle w:val="TAR"/>
            </w:pPr>
            <w:r>
              <w:t>-63.2 dB</w:t>
            </w:r>
          </w:p>
        </w:tc>
        <w:tc>
          <w:tcPr>
            <w:tcW w:w="4639" w:type="dxa"/>
            <w:shd w:val="clear" w:color="auto" w:fill="auto"/>
          </w:tcPr>
          <w:p w:rsidR="00B5444B" w:rsidRPr="00416781" w:rsidRDefault="00B5444B" w:rsidP="00E41AB4">
            <w:pPr>
              <w:pStyle w:val="TAR"/>
            </w:pPr>
            <w:r>
              <w:t>Change from -62.3 dB (scaling from 43.5 to 48.2 GHz)</w:t>
            </w:r>
          </w:p>
        </w:tc>
      </w:tr>
      <w:tr w:rsidR="00B5444B" w:rsidTr="00E41AB4">
        <w:trPr>
          <w:jc w:val="center"/>
        </w:trPr>
        <w:tc>
          <w:tcPr>
            <w:tcW w:w="2245" w:type="dxa"/>
            <w:shd w:val="clear" w:color="auto" w:fill="auto"/>
          </w:tcPr>
          <w:p w:rsidR="00B5444B" w:rsidRPr="00E41AB4" w:rsidRDefault="00B5444B" w:rsidP="00E41AB4">
            <w:pPr>
              <w:pStyle w:val="TAL"/>
              <w:rPr>
                <w:lang w:val="en-US"/>
              </w:rPr>
            </w:pPr>
            <w:r w:rsidRPr="00E41AB4">
              <w:rPr>
                <w:lang w:val="en-US"/>
              </w:rPr>
              <w:t>Cable loss</w:t>
            </w:r>
          </w:p>
        </w:tc>
        <w:tc>
          <w:tcPr>
            <w:tcW w:w="1817" w:type="dxa"/>
            <w:shd w:val="clear" w:color="auto" w:fill="auto"/>
          </w:tcPr>
          <w:p w:rsidR="00B5444B" w:rsidRDefault="00B5444B" w:rsidP="00E41AB4">
            <w:pPr>
              <w:pStyle w:val="TAR"/>
            </w:pPr>
            <w:r>
              <w:t>-8.7 dB</w:t>
            </w:r>
          </w:p>
        </w:tc>
        <w:tc>
          <w:tcPr>
            <w:tcW w:w="4639" w:type="dxa"/>
            <w:shd w:val="clear" w:color="auto" w:fill="auto"/>
          </w:tcPr>
          <w:p w:rsidR="00B5444B" w:rsidRDefault="00B5444B" w:rsidP="00E41AB4">
            <w:pPr>
              <w:pStyle w:val="TAR"/>
            </w:pPr>
            <w:r>
              <w:t>Additional 0.33 dB/m in cable loss at 48.2 GHz</w:t>
            </w:r>
          </w:p>
        </w:tc>
      </w:tr>
      <w:tr w:rsidR="00B5444B" w:rsidTr="00E41AB4">
        <w:trPr>
          <w:jc w:val="center"/>
        </w:trPr>
        <w:tc>
          <w:tcPr>
            <w:tcW w:w="2245" w:type="dxa"/>
            <w:shd w:val="clear" w:color="auto" w:fill="auto"/>
          </w:tcPr>
          <w:p w:rsidR="00B5444B" w:rsidRPr="00E41AB4" w:rsidRDefault="00B5444B" w:rsidP="00E41AB4">
            <w:pPr>
              <w:pStyle w:val="TAL"/>
              <w:rPr>
                <w:lang w:val="en-US"/>
              </w:rPr>
            </w:pPr>
            <w:r w:rsidRPr="00E41AB4">
              <w:rPr>
                <w:lang w:val="en-US"/>
              </w:rPr>
              <w:t>Probe antenna gain</w:t>
            </w:r>
          </w:p>
        </w:tc>
        <w:tc>
          <w:tcPr>
            <w:tcW w:w="1817" w:type="dxa"/>
            <w:shd w:val="clear" w:color="auto" w:fill="auto"/>
          </w:tcPr>
          <w:p w:rsidR="00B5444B" w:rsidRPr="00416781" w:rsidRDefault="00B5444B" w:rsidP="00E41AB4">
            <w:pPr>
              <w:pStyle w:val="TAR"/>
            </w:pPr>
            <w:r>
              <w:t>[12.0] dB</w:t>
            </w:r>
          </w:p>
        </w:tc>
        <w:tc>
          <w:tcPr>
            <w:tcW w:w="4639" w:type="dxa"/>
            <w:shd w:val="clear" w:color="auto" w:fill="auto"/>
          </w:tcPr>
          <w:p w:rsidR="00B5444B" w:rsidRPr="00416781" w:rsidRDefault="00B5444B" w:rsidP="00E41AB4">
            <w:pPr>
              <w:pStyle w:val="TAR"/>
            </w:pPr>
            <w:r>
              <w:t>Needs checking</w:t>
            </w:r>
          </w:p>
        </w:tc>
      </w:tr>
      <w:tr w:rsidR="00B5444B" w:rsidTr="00E41AB4">
        <w:trPr>
          <w:jc w:val="center"/>
        </w:trPr>
        <w:tc>
          <w:tcPr>
            <w:tcW w:w="2245" w:type="dxa"/>
            <w:shd w:val="clear" w:color="auto" w:fill="auto"/>
          </w:tcPr>
          <w:p w:rsidR="00B5444B" w:rsidRPr="00E41AB4" w:rsidRDefault="00B5444B" w:rsidP="00E41AB4">
            <w:pPr>
              <w:pStyle w:val="TAL"/>
              <w:rPr>
                <w:lang w:val="en-US"/>
              </w:rPr>
            </w:pPr>
            <w:r w:rsidRPr="00E41AB4">
              <w:rPr>
                <w:lang w:val="en-US"/>
              </w:rPr>
              <w:t>Backoff from P1dB</w:t>
            </w:r>
          </w:p>
        </w:tc>
        <w:tc>
          <w:tcPr>
            <w:tcW w:w="1817" w:type="dxa"/>
            <w:shd w:val="clear" w:color="auto" w:fill="auto"/>
          </w:tcPr>
          <w:p w:rsidR="00B5444B" w:rsidRPr="00416781" w:rsidRDefault="00B5444B" w:rsidP="00E41AB4">
            <w:pPr>
              <w:pStyle w:val="TAR"/>
            </w:pPr>
            <w:r>
              <w:t>[13.0] dB</w:t>
            </w:r>
          </w:p>
        </w:tc>
        <w:tc>
          <w:tcPr>
            <w:tcW w:w="4639" w:type="dxa"/>
            <w:shd w:val="clear" w:color="auto" w:fill="auto"/>
          </w:tcPr>
          <w:p w:rsidR="00B5444B" w:rsidRPr="00416781" w:rsidRDefault="00B5444B" w:rsidP="00E41AB4">
            <w:pPr>
              <w:pStyle w:val="TAR"/>
            </w:pPr>
            <w:r>
              <w:t>Needs checking</w:t>
            </w:r>
          </w:p>
        </w:tc>
      </w:tr>
    </w:tbl>
    <w:p w:rsidR="00B5444B" w:rsidRDefault="00B5444B">
      <w:pPr>
        <w:rPr>
          <w:rFonts w:ascii="Arial" w:hAnsi="Arial" w:cs="Arial"/>
          <w:color w:val="000000"/>
        </w:rPr>
      </w:pPr>
    </w:p>
    <w:p w:rsidR="00B5444B" w:rsidRDefault="00C735EC">
      <w:pPr>
        <w:rPr>
          <w:rFonts w:ascii="Arial" w:hAnsi="Arial" w:cs="Arial"/>
          <w:color w:val="000000"/>
        </w:rPr>
      </w:pPr>
      <w:r>
        <w:rPr>
          <w:rFonts w:ascii="Arial" w:hAnsi="Arial" w:cs="Arial"/>
          <w:color w:val="000000"/>
        </w:rPr>
        <w:t xml:space="preserve">RAN4 respectfully requests RAN5 to share feedback on the </w:t>
      </w:r>
      <w:r w:rsidR="00456878">
        <w:rPr>
          <w:rFonts w:ascii="Arial" w:hAnsi="Arial" w:cs="Arial"/>
          <w:color w:val="000000"/>
        </w:rPr>
        <w:t>band-dependent parameters for the FR2 demodulation setup, as summarized in the Actions section below.</w:t>
      </w:r>
    </w:p>
    <w:p w:rsidR="00463675" w:rsidRPr="0070310F" w:rsidRDefault="00463675">
      <w:pPr>
        <w:pStyle w:val="Header"/>
        <w:tabs>
          <w:tab w:val="clear" w:pos="4153"/>
          <w:tab w:val="clear" w:pos="8306"/>
        </w:tabs>
        <w:rPr>
          <w:rFonts w:ascii="Arial" w:hAnsi="Arial" w:cs="Arial"/>
          <w:color w:val="000000"/>
        </w:rPr>
      </w:pPr>
    </w:p>
    <w:p w:rsidR="00463675" w:rsidRPr="0070310F" w:rsidRDefault="00463675">
      <w:pPr>
        <w:spacing w:after="120"/>
        <w:rPr>
          <w:rFonts w:ascii="Arial" w:hAnsi="Arial" w:cs="Arial"/>
          <w:b/>
          <w:color w:val="000000"/>
        </w:rPr>
      </w:pPr>
      <w:r w:rsidRPr="0070310F">
        <w:rPr>
          <w:rFonts w:ascii="Arial" w:hAnsi="Arial" w:cs="Arial"/>
          <w:b/>
          <w:color w:val="000000"/>
        </w:rPr>
        <w:t>2. Actions:</w:t>
      </w:r>
    </w:p>
    <w:p w:rsidR="00463675" w:rsidRPr="0070310F" w:rsidRDefault="00463675">
      <w:pPr>
        <w:spacing w:after="120"/>
        <w:ind w:left="1985" w:hanging="1985"/>
        <w:rPr>
          <w:rFonts w:ascii="Arial" w:hAnsi="Arial" w:cs="Arial"/>
          <w:b/>
          <w:color w:val="000000"/>
        </w:rPr>
      </w:pPr>
      <w:r w:rsidRPr="0070310F">
        <w:rPr>
          <w:rFonts w:ascii="Arial" w:hAnsi="Arial" w:cs="Arial"/>
          <w:b/>
          <w:color w:val="000000"/>
        </w:rPr>
        <w:t xml:space="preserve">To </w:t>
      </w:r>
      <w:r w:rsidR="00FE6B89" w:rsidRPr="0070310F">
        <w:rPr>
          <w:rFonts w:ascii="Arial" w:hAnsi="Arial" w:cs="Arial"/>
          <w:b/>
          <w:color w:val="000000"/>
        </w:rPr>
        <w:t>RAN5</w:t>
      </w:r>
      <w:r w:rsidRPr="0070310F">
        <w:rPr>
          <w:rFonts w:ascii="Arial" w:hAnsi="Arial" w:cs="Arial"/>
          <w:b/>
          <w:color w:val="000000"/>
        </w:rPr>
        <w:t xml:space="preserve"> group.</w:t>
      </w:r>
    </w:p>
    <w:p w:rsidR="00463675" w:rsidRPr="0070310F" w:rsidRDefault="00463675">
      <w:pPr>
        <w:spacing w:after="120"/>
        <w:ind w:left="993" w:hanging="993"/>
        <w:rPr>
          <w:rFonts w:ascii="Arial" w:hAnsi="Arial" w:cs="Arial"/>
          <w:color w:val="000000"/>
        </w:rPr>
      </w:pPr>
      <w:r w:rsidRPr="0070310F">
        <w:rPr>
          <w:rFonts w:ascii="Arial" w:hAnsi="Arial" w:cs="Arial"/>
          <w:b/>
          <w:color w:val="000000"/>
        </w:rPr>
        <w:t>ACTION:</w:t>
      </w:r>
    </w:p>
    <w:p w:rsidR="00456878" w:rsidRDefault="00456878">
      <w:pPr>
        <w:rPr>
          <w:rFonts w:ascii="Arial" w:hAnsi="Arial" w:cs="Arial"/>
          <w:color w:val="000000"/>
        </w:rPr>
      </w:pPr>
      <w:r>
        <w:rPr>
          <w:rFonts w:ascii="Arial" w:hAnsi="Arial" w:cs="Arial"/>
          <w:color w:val="000000"/>
        </w:rPr>
        <w:t>Question 1: Can RAN5 share any comments regarding the preliminary assessment of the demodulation test setup SNR calculation parameters in Table 1?</w:t>
      </w:r>
    </w:p>
    <w:p w:rsidR="00784E36" w:rsidRDefault="00784E36">
      <w:pPr>
        <w:rPr>
          <w:rFonts w:ascii="Arial" w:hAnsi="Arial" w:cs="Arial"/>
          <w:color w:val="000000"/>
        </w:rPr>
      </w:pPr>
    </w:p>
    <w:p w:rsidR="00456878" w:rsidRPr="00456878" w:rsidRDefault="00456878">
      <w:pPr>
        <w:rPr>
          <w:rFonts w:ascii="Arial" w:hAnsi="Arial" w:cs="Arial"/>
          <w:color w:val="000000"/>
        </w:rPr>
      </w:pPr>
      <w:r>
        <w:rPr>
          <w:rFonts w:ascii="Arial" w:hAnsi="Arial" w:cs="Arial"/>
          <w:color w:val="000000"/>
        </w:rPr>
        <w:t xml:space="preserve">Question 2: Can RAN5 share </w:t>
      </w:r>
      <w:r w:rsidRPr="00456878">
        <w:rPr>
          <w:rFonts w:ascii="Arial" w:hAnsi="Arial" w:cs="Arial"/>
          <w:color w:val="000000"/>
        </w:rPr>
        <w:t>any updates related to FR2b, so that these can be applied to the SNR calculations for n262</w:t>
      </w:r>
      <w:r>
        <w:rPr>
          <w:rFonts w:ascii="Arial" w:hAnsi="Arial" w:cs="Arial"/>
          <w:color w:val="000000"/>
        </w:rPr>
        <w:t>?</w:t>
      </w:r>
    </w:p>
    <w:p w:rsidR="00463675" w:rsidRPr="0070310F" w:rsidRDefault="00463675">
      <w:pPr>
        <w:spacing w:after="120"/>
        <w:ind w:left="993" w:hanging="993"/>
        <w:rPr>
          <w:rFonts w:ascii="Arial" w:hAnsi="Arial" w:cs="Arial"/>
          <w:color w:val="000000"/>
        </w:rPr>
      </w:pPr>
    </w:p>
    <w:p w:rsidR="00463675" w:rsidRPr="0070310F" w:rsidRDefault="00463675">
      <w:pPr>
        <w:spacing w:after="120"/>
        <w:rPr>
          <w:rFonts w:ascii="Arial" w:hAnsi="Arial" w:cs="Arial"/>
          <w:b/>
          <w:color w:val="000000"/>
        </w:rPr>
      </w:pPr>
      <w:r w:rsidRPr="0070310F">
        <w:rPr>
          <w:rFonts w:ascii="Arial" w:hAnsi="Arial" w:cs="Arial"/>
          <w:b/>
          <w:color w:val="000000"/>
        </w:rPr>
        <w:t xml:space="preserve">3. Date of Next </w:t>
      </w:r>
      <w:r w:rsidR="005D1C62">
        <w:rPr>
          <w:rFonts w:ascii="Arial" w:hAnsi="Arial" w:cs="Arial"/>
          <w:b/>
          <w:color w:val="000000"/>
        </w:rPr>
        <w:t>RAN WG4</w:t>
      </w:r>
      <w:r w:rsidRPr="0070310F">
        <w:rPr>
          <w:rFonts w:ascii="Arial" w:hAnsi="Arial" w:cs="Arial"/>
          <w:b/>
          <w:color w:val="000000"/>
        </w:rPr>
        <w:t xml:space="preserve"> Meetings:</w:t>
      </w:r>
    </w:p>
    <w:p w:rsidR="00463675" w:rsidRPr="0070310F" w:rsidRDefault="0047092D">
      <w:pPr>
        <w:tabs>
          <w:tab w:val="left" w:pos="5103"/>
        </w:tabs>
        <w:spacing w:after="120"/>
        <w:ind w:left="2268" w:hanging="2268"/>
        <w:rPr>
          <w:rFonts w:ascii="Arial" w:hAnsi="Arial" w:cs="Arial"/>
          <w:bCs/>
          <w:color w:val="000000"/>
        </w:rPr>
      </w:pPr>
      <w:r w:rsidRPr="0070310F">
        <w:rPr>
          <w:rFonts w:ascii="Arial" w:hAnsi="Arial" w:cs="Arial"/>
          <w:bCs/>
          <w:color w:val="000000"/>
        </w:rPr>
        <w:t>RA</w:t>
      </w:r>
      <w:r w:rsidR="005D1C62">
        <w:rPr>
          <w:rFonts w:ascii="Arial" w:hAnsi="Arial" w:cs="Arial"/>
          <w:bCs/>
          <w:color w:val="000000"/>
        </w:rPr>
        <w:t>N WG</w:t>
      </w:r>
      <w:r w:rsidRPr="0070310F">
        <w:rPr>
          <w:rFonts w:ascii="Arial" w:hAnsi="Arial" w:cs="Arial"/>
          <w:bCs/>
          <w:color w:val="000000"/>
        </w:rPr>
        <w:t>4</w:t>
      </w:r>
      <w:r w:rsidR="000F4E43" w:rsidRPr="0070310F">
        <w:rPr>
          <w:rFonts w:ascii="Arial" w:hAnsi="Arial" w:cs="Arial"/>
          <w:bCs/>
          <w:color w:val="000000"/>
        </w:rPr>
        <w:t xml:space="preserve"> </w:t>
      </w:r>
      <w:r w:rsidR="00463675" w:rsidRPr="0070310F">
        <w:rPr>
          <w:rFonts w:ascii="Arial" w:hAnsi="Arial" w:cs="Arial"/>
          <w:bCs/>
          <w:color w:val="000000"/>
        </w:rPr>
        <w:t>Meeting #</w:t>
      </w:r>
      <w:r w:rsidRPr="0070310F">
        <w:rPr>
          <w:rFonts w:ascii="Arial" w:hAnsi="Arial" w:cs="Arial"/>
          <w:bCs/>
          <w:color w:val="000000"/>
        </w:rPr>
        <w:t>99-e</w:t>
      </w:r>
      <w:r w:rsidR="00463675" w:rsidRPr="0070310F">
        <w:rPr>
          <w:rFonts w:ascii="Arial" w:hAnsi="Arial" w:cs="Arial"/>
          <w:bCs/>
          <w:color w:val="000000"/>
        </w:rPr>
        <w:t xml:space="preserve"> </w:t>
      </w:r>
      <w:r w:rsidR="00463675" w:rsidRPr="0070310F">
        <w:rPr>
          <w:rFonts w:ascii="Arial" w:hAnsi="Arial" w:cs="Arial"/>
          <w:bCs/>
          <w:color w:val="000000"/>
        </w:rPr>
        <w:tab/>
      </w:r>
      <w:r w:rsidRPr="0070310F">
        <w:rPr>
          <w:rFonts w:ascii="Arial" w:hAnsi="Arial" w:cs="Arial"/>
          <w:bCs/>
          <w:color w:val="000000"/>
        </w:rPr>
        <w:t>19</w:t>
      </w:r>
      <w:r w:rsidR="00463675" w:rsidRPr="0070310F">
        <w:rPr>
          <w:rFonts w:ascii="Arial" w:hAnsi="Arial" w:cs="Arial"/>
          <w:bCs/>
          <w:color w:val="000000"/>
        </w:rPr>
        <w:t xml:space="preserve"> – </w:t>
      </w:r>
      <w:r w:rsidRPr="0070310F">
        <w:rPr>
          <w:rFonts w:ascii="Arial" w:hAnsi="Arial" w:cs="Arial"/>
          <w:bCs/>
          <w:color w:val="000000"/>
        </w:rPr>
        <w:t>27</w:t>
      </w:r>
      <w:r w:rsidR="00463675" w:rsidRPr="0070310F">
        <w:rPr>
          <w:rFonts w:ascii="Arial" w:hAnsi="Arial" w:cs="Arial"/>
          <w:bCs/>
          <w:color w:val="000000"/>
        </w:rPr>
        <w:t xml:space="preserve"> </w:t>
      </w:r>
      <w:r w:rsidRPr="0070310F">
        <w:rPr>
          <w:rFonts w:ascii="Arial" w:hAnsi="Arial" w:cs="Arial"/>
          <w:bCs/>
          <w:color w:val="000000"/>
        </w:rPr>
        <w:t>May</w:t>
      </w:r>
      <w:r w:rsidR="00463675" w:rsidRPr="0070310F">
        <w:rPr>
          <w:rFonts w:ascii="Arial" w:hAnsi="Arial" w:cs="Arial"/>
          <w:bCs/>
          <w:color w:val="000000"/>
        </w:rPr>
        <w:t xml:space="preserve"> 20</w:t>
      </w:r>
      <w:r w:rsidRPr="0070310F">
        <w:rPr>
          <w:rFonts w:ascii="Arial" w:hAnsi="Arial" w:cs="Arial"/>
          <w:bCs/>
          <w:color w:val="000000"/>
        </w:rPr>
        <w:t>21</w:t>
      </w:r>
      <w:r w:rsidR="00463675" w:rsidRPr="0070310F">
        <w:rPr>
          <w:rFonts w:ascii="Arial" w:hAnsi="Arial" w:cs="Arial"/>
          <w:bCs/>
          <w:color w:val="000000"/>
        </w:rPr>
        <w:tab/>
      </w:r>
      <w:r w:rsidRPr="0070310F">
        <w:rPr>
          <w:rFonts w:ascii="Arial" w:hAnsi="Arial" w:cs="Arial"/>
          <w:bCs/>
          <w:color w:val="000000"/>
        </w:rPr>
        <w:t>Electronic meeting</w:t>
      </w:r>
    </w:p>
    <w:p w:rsidR="00463675" w:rsidRPr="0070310F" w:rsidRDefault="0047092D">
      <w:pPr>
        <w:tabs>
          <w:tab w:val="left" w:pos="5103"/>
        </w:tabs>
        <w:spacing w:after="120"/>
        <w:ind w:left="2268" w:hanging="2268"/>
        <w:rPr>
          <w:rFonts w:ascii="Arial" w:hAnsi="Arial" w:cs="Arial"/>
          <w:bCs/>
          <w:color w:val="000000"/>
        </w:rPr>
      </w:pPr>
      <w:r w:rsidRPr="0070310F">
        <w:rPr>
          <w:rFonts w:ascii="Arial" w:hAnsi="Arial" w:cs="Arial"/>
          <w:bCs/>
          <w:color w:val="000000"/>
        </w:rPr>
        <w:t>RAN WG4</w:t>
      </w:r>
      <w:r w:rsidR="000F4E43" w:rsidRPr="0070310F">
        <w:rPr>
          <w:rFonts w:ascii="Arial" w:hAnsi="Arial" w:cs="Arial"/>
          <w:bCs/>
          <w:color w:val="000000"/>
        </w:rPr>
        <w:t xml:space="preserve"> </w:t>
      </w:r>
      <w:r w:rsidR="00463675" w:rsidRPr="0070310F">
        <w:rPr>
          <w:rFonts w:ascii="Arial" w:hAnsi="Arial" w:cs="Arial"/>
          <w:bCs/>
          <w:color w:val="000000"/>
        </w:rPr>
        <w:t>Meeting #</w:t>
      </w:r>
      <w:r w:rsidR="005A2B6F" w:rsidRPr="0070310F">
        <w:rPr>
          <w:rFonts w:ascii="Arial" w:hAnsi="Arial" w:cs="Arial"/>
          <w:bCs/>
          <w:color w:val="000000"/>
        </w:rPr>
        <w:t>100-e</w:t>
      </w:r>
      <w:r w:rsidR="00463675" w:rsidRPr="0070310F">
        <w:rPr>
          <w:rFonts w:ascii="Arial" w:hAnsi="Arial" w:cs="Arial"/>
          <w:bCs/>
          <w:color w:val="000000"/>
        </w:rPr>
        <w:tab/>
      </w:r>
      <w:r w:rsidR="005A2B6F" w:rsidRPr="0070310F">
        <w:rPr>
          <w:rFonts w:ascii="Arial" w:hAnsi="Arial" w:cs="Arial"/>
          <w:bCs/>
          <w:color w:val="000000"/>
        </w:rPr>
        <w:t>16</w:t>
      </w:r>
      <w:r w:rsidR="00463675" w:rsidRPr="0070310F">
        <w:rPr>
          <w:rFonts w:ascii="Arial" w:hAnsi="Arial" w:cs="Arial"/>
          <w:bCs/>
          <w:color w:val="000000"/>
        </w:rPr>
        <w:t xml:space="preserve"> </w:t>
      </w:r>
      <w:r w:rsidR="005A2B6F" w:rsidRPr="0070310F">
        <w:rPr>
          <w:rFonts w:ascii="Arial" w:hAnsi="Arial" w:cs="Arial"/>
          <w:bCs/>
          <w:color w:val="000000"/>
        </w:rPr>
        <w:t>– 27 August</w:t>
      </w:r>
      <w:r w:rsidR="00463675" w:rsidRPr="0070310F">
        <w:rPr>
          <w:rFonts w:ascii="Arial" w:hAnsi="Arial" w:cs="Arial"/>
          <w:bCs/>
          <w:color w:val="000000"/>
        </w:rPr>
        <w:t xml:space="preserve"> 20</w:t>
      </w:r>
      <w:r w:rsidR="005A2B6F" w:rsidRPr="0070310F">
        <w:rPr>
          <w:rFonts w:ascii="Arial" w:hAnsi="Arial" w:cs="Arial"/>
          <w:bCs/>
          <w:color w:val="000000"/>
        </w:rPr>
        <w:t>21</w:t>
      </w:r>
      <w:r w:rsidR="00463675" w:rsidRPr="0070310F">
        <w:rPr>
          <w:rFonts w:ascii="Arial" w:hAnsi="Arial" w:cs="Arial"/>
          <w:bCs/>
          <w:color w:val="000000"/>
        </w:rPr>
        <w:tab/>
      </w:r>
      <w:r w:rsidR="005A2B6F" w:rsidRPr="0070310F">
        <w:rPr>
          <w:rFonts w:ascii="Arial" w:hAnsi="Arial" w:cs="Arial"/>
          <w:bCs/>
          <w:color w:val="000000"/>
        </w:rPr>
        <w:t>Electronic meeting</w:t>
      </w:r>
    </w:p>
    <w:sectPr w:rsidR="00463675" w:rsidRPr="0070310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275B" w:rsidRDefault="0004275B">
      <w:r>
        <w:separator/>
      </w:r>
    </w:p>
  </w:endnote>
  <w:endnote w:type="continuationSeparator" w:id="0">
    <w:p w:rsidR="0004275B" w:rsidRDefault="0004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275B" w:rsidRDefault="0004275B">
      <w:r>
        <w:separator/>
      </w:r>
    </w:p>
  </w:footnote>
  <w:footnote w:type="continuationSeparator" w:id="0">
    <w:p w:rsidR="0004275B" w:rsidRDefault="00042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TAHCar"/>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275B"/>
    <w:rsid w:val="000F4E43"/>
    <w:rsid w:val="00297468"/>
    <w:rsid w:val="00456878"/>
    <w:rsid w:val="00463675"/>
    <w:rsid w:val="0047092D"/>
    <w:rsid w:val="00534DE2"/>
    <w:rsid w:val="00584B08"/>
    <w:rsid w:val="005A2B6F"/>
    <w:rsid w:val="005D1C62"/>
    <w:rsid w:val="00653445"/>
    <w:rsid w:val="0070310F"/>
    <w:rsid w:val="00726FC3"/>
    <w:rsid w:val="00784E36"/>
    <w:rsid w:val="007C0702"/>
    <w:rsid w:val="00830AC4"/>
    <w:rsid w:val="00923E7C"/>
    <w:rsid w:val="00B5444B"/>
    <w:rsid w:val="00C735EC"/>
    <w:rsid w:val="00E41AB4"/>
    <w:rsid w:val="00E85628"/>
    <w:rsid w:val="00F7161E"/>
    <w:rsid w:val="00FE6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0D9628C-B6B7-A749-B926-69DC2FC28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R">
    <w:name w:val="TAR"/>
    <w:basedOn w:val="TAL"/>
    <w:rsid w:val="00B5444B"/>
    <w:pPr>
      <w:jc w:val="right"/>
    </w:pPr>
  </w:style>
  <w:style w:type="paragraph" w:customStyle="1" w:styleId="TAL">
    <w:name w:val="TAL"/>
    <w:basedOn w:val="Normal"/>
    <w:rsid w:val="00B5444B"/>
    <w:pPr>
      <w:keepNext/>
      <w:keepLines/>
    </w:pPr>
    <w:rPr>
      <w:rFonts w:ascii="Arial" w:hAnsi="Arial"/>
      <w:sz w:val="18"/>
    </w:rPr>
  </w:style>
  <w:style w:type="paragraph" w:customStyle="1" w:styleId="TAH">
    <w:name w:val="TAH"/>
    <w:basedOn w:val="Normal"/>
    <w:link w:val="TAHCar"/>
    <w:qFormat/>
    <w:rsid w:val="00B5444B"/>
    <w:pPr>
      <w:keepNext/>
      <w:keepLines/>
      <w:jc w:val="center"/>
    </w:pPr>
    <w:rPr>
      <w:rFonts w:ascii="Arial" w:hAnsi="Arial"/>
      <w:b/>
      <w:sz w:val="18"/>
    </w:rPr>
  </w:style>
  <w:style w:type="paragraph" w:customStyle="1" w:styleId="TH">
    <w:name w:val="TH"/>
    <w:basedOn w:val="Normal"/>
    <w:link w:val="THChar"/>
    <w:qFormat/>
    <w:rsid w:val="00B5444B"/>
    <w:pPr>
      <w:keepNext/>
      <w:keepLines/>
      <w:spacing w:before="60" w:after="180"/>
      <w:jc w:val="center"/>
    </w:pPr>
    <w:rPr>
      <w:rFonts w:ascii="Arial" w:hAnsi="Arial"/>
      <w:b/>
    </w:rPr>
  </w:style>
  <w:style w:type="table" w:styleId="TableGrid">
    <w:name w:val="Table Grid"/>
    <w:basedOn w:val="TableNormal"/>
    <w:rsid w:val="00B5444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5444B"/>
    <w:rPr>
      <w:rFonts w:ascii="Arial" w:hAnsi="Arial"/>
      <w:b/>
      <w:sz w:val="18"/>
      <w:lang w:val="en-GB"/>
    </w:rPr>
  </w:style>
  <w:style w:type="character" w:customStyle="1" w:styleId="THChar">
    <w:name w:val="TH Char"/>
    <w:link w:val="TH"/>
    <w:qFormat/>
    <w:rsid w:val="00B5444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 Inc.</cp:lastModifiedBy>
  <cp:revision>2</cp:revision>
  <cp:lastPrinted>2002-04-23T16:10:00Z</cp:lastPrinted>
  <dcterms:created xsi:type="dcterms:W3CDTF">2021-04-19T23:26:00Z</dcterms:created>
  <dcterms:modified xsi:type="dcterms:W3CDTF">2021-04-19T23:26:00Z</dcterms:modified>
</cp:coreProperties>
</file>